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 xml:space="preserve">Azienda Sanitaria Locale di Pescara – </w:t>
            </w:r>
            <w:r w:rsidR="000F4FAC">
              <w:rPr>
                <w:rFonts w:asciiTheme="minorHAnsi" w:hAnsiTheme="minorHAnsi" w:cstheme="minorHAnsi"/>
                <w:b/>
                <w:sz w:val="16"/>
                <w:szCs w:val="16"/>
              </w:rPr>
              <w:t>U.O.S.D. Progettazioni e Nuove Realizzazioni</w:t>
            </w:r>
            <w:r w:rsidR="00911BED">
              <w:rPr>
                <w:rFonts w:asciiTheme="minorHAnsi" w:hAnsiTheme="minorHAnsi" w:cstheme="minorHAnsi"/>
                <w:b/>
                <w:sz w:val="16"/>
                <w:szCs w:val="16"/>
              </w:rPr>
              <w:t>.</w:t>
            </w:r>
          </w:p>
          <w:p w:rsidR="00A23B3E" w:rsidRPr="002D44BA"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tc>
      </w:tr>
      <w:tr w:rsidR="00A23B3E" w:rsidTr="002D44BA">
        <w:trPr>
          <w:trHeight w:val="252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F4FAC" w:rsidRDefault="00A23B3E" w:rsidP="000F4FAC">
            <w:pPr>
              <w:widowControl w:val="0"/>
              <w:spacing w:before="60" w:after="60"/>
              <w:jc w:val="both"/>
              <w:rPr>
                <w:rFonts w:ascii="Calibri" w:hAnsi="Calibri" w:cs="Calibri"/>
                <w:sz w:val="22"/>
              </w:rPr>
            </w:pPr>
            <w:r w:rsidRPr="008127AF">
              <w:rPr>
                <w:rFonts w:asciiTheme="minorHAnsi" w:hAnsiTheme="minorHAnsi" w:cstheme="minorHAnsi"/>
                <w:b/>
                <w:sz w:val="20"/>
                <w:szCs w:val="20"/>
              </w:rPr>
              <w:t>Risposta:</w:t>
            </w:r>
            <w:r w:rsidR="00BC72D1" w:rsidRPr="008127AF">
              <w:rPr>
                <w:rFonts w:asciiTheme="minorHAnsi" w:hAnsiTheme="minorHAnsi" w:cstheme="minorHAnsi"/>
                <w:b/>
                <w:sz w:val="20"/>
                <w:szCs w:val="20"/>
              </w:rPr>
              <w:t xml:space="preserve"> </w:t>
            </w:r>
            <w:r w:rsidR="005A09D8">
              <w:rPr>
                <w:rFonts w:ascii="Calibri" w:hAnsi="Calibri" w:cs="Calibri"/>
                <w:sz w:val="22"/>
              </w:rPr>
              <w:t>Procedura negoziata per la</w:t>
            </w:r>
            <w:r w:rsidR="002D44BA">
              <w:rPr>
                <w:rFonts w:ascii="Calibri" w:hAnsi="Calibri" w:cs="Calibri"/>
                <w:sz w:val="22"/>
              </w:rPr>
              <w:t xml:space="preserve"> esecuzione dei </w:t>
            </w:r>
            <w:r w:rsidR="000F4FAC">
              <w:rPr>
                <w:rFonts w:ascii="Calibri" w:hAnsi="Calibri" w:cs="Calibri"/>
                <w:sz w:val="22"/>
              </w:rPr>
              <w:t xml:space="preserve">Lavori </w:t>
            </w:r>
            <w:r w:rsidR="000F4FAC">
              <w:rPr>
                <w:rFonts w:ascii="Calibri" w:hAnsi="Calibri" w:cs="Calibri"/>
                <w:i/>
                <w:sz w:val="22"/>
              </w:rPr>
              <w:t xml:space="preserve">“Palazzina ‘C’ - 2^ livello – Area dedicata alla Deospedalizzazione Pazienti Semintensiva / Intensiva” </w:t>
            </w:r>
            <w:r w:rsidR="000F4FAC">
              <w:rPr>
                <w:rFonts w:ascii="Calibri" w:hAnsi="Calibri" w:cs="Calibri"/>
                <w:sz w:val="22"/>
              </w:rPr>
              <w:t xml:space="preserve">(nell’ambito dei Piani di Riorganizzazione volti a fronteggiare l’emergenza Covid-19, ex art. 2, D.L. n. 34/19.05.2020, </w:t>
            </w:r>
            <w:proofErr w:type="spellStart"/>
            <w:r w:rsidR="000F4FAC">
              <w:rPr>
                <w:rFonts w:ascii="Calibri" w:hAnsi="Calibri" w:cs="Calibri"/>
                <w:sz w:val="22"/>
              </w:rPr>
              <w:t>conv</w:t>
            </w:r>
            <w:proofErr w:type="spellEnd"/>
            <w:r w:rsidR="000F4FAC">
              <w:rPr>
                <w:rFonts w:ascii="Calibri" w:hAnsi="Calibri" w:cs="Calibri"/>
                <w:sz w:val="22"/>
              </w:rPr>
              <w:t>. in L. n. 77/17.07.2020).</w:t>
            </w:r>
          </w:p>
          <w:p w:rsidR="006814B4" w:rsidRPr="002D44BA" w:rsidRDefault="000F4FAC" w:rsidP="002D44BA">
            <w:pPr>
              <w:widowControl w:val="0"/>
              <w:spacing w:before="60" w:after="60"/>
              <w:jc w:val="both"/>
              <w:rPr>
                <w:rFonts w:ascii="Calibri" w:hAnsi="Calibri" w:cs="Calibri"/>
                <w:sz w:val="22"/>
              </w:rPr>
            </w:pPr>
            <w:r>
              <w:rPr>
                <w:rFonts w:ascii="Calibri" w:hAnsi="Calibri" w:cs="Calibri"/>
                <w:b/>
                <w:color w:val="000000"/>
                <w:sz w:val="22"/>
              </w:rPr>
              <w:t>CIG: 8975315868 - CUP: G21B21000970005</w:t>
            </w:r>
            <w:r>
              <w:rPr>
                <w:rFonts w:ascii="Calibri" w:hAnsi="Calibri" w:cs="Calibri"/>
                <w:i/>
                <w:sz w:val="22"/>
              </w:rPr>
              <w:t xml:space="preserve"> </w:t>
            </w:r>
          </w:p>
          <w:p w:rsidR="00A23B3E" w:rsidRPr="006814B4" w:rsidRDefault="00A23B3E" w:rsidP="006814B4">
            <w:pPr>
              <w:widowControl w:val="0"/>
              <w:spacing w:before="60" w:after="60"/>
              <w:rPr>
                <w:rFonts w:ascii="Arial" w:hAnsi="Arial" w:cs="Arial"/>
                <w:b/>
                <w:color w:val="000000" w:themeColor="text1"/>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A23B3E" w:rsidP="00887983">
            <w:pPr>
              <w:jc w:val="both"/>
              <w:rPr>
                <w:rFonts w:ascii="Calibri" w:hAnsi="Calibri" w:cs="Calibri"/>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2D44BA">
              <w:rPr>
                <w:rFonts w:ascii="Arial" w:hAnsi="Arial" w:cs="Arial"/>
                <w:color w:val="000000"/>
                <w:sz w:val="14"/>
                <w:szCs w:val="14"/>
              </w:rPr>
              <w:t xml:space="preserve"> </w:t>
            </w:r>
            <w:r w:rsidR="002D44BA">
              <w:rPr>
                <w:rFonts w:ascii="Calibri" w:hAnsi="Calibri" w:cs="Calibri"/>
                <w:b/>
                <w:color w:val="000000"/>
                <w:sz w:val="22"/>
              </w:rPr>
              <w:t>8675315868</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2D44BA">
              <w:rPr>
                <w:rFonts w:ascii="Calibri" w:hAnsi="Calibri" w:cs="Calibri"/>
                <w:b/>
                <w:color w:val="000000"/>
                <w:sz w:val="22"/>
              </w:rPr>
              <w:t>G21B21000970005</w:t>
            </w:r>
            <w:bookmarkStart w:id="0" w:name="_GoBack"/>
            <w:bookmarkEnd w:id="0"/>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128" w:rsidRDefault="00D40128">
      <w:pPr>
        <w:spacing w:before="0" w:after="0"/>
      </w:pPr>
      <w:r>
        <w:separator/>
      </w:r>
    </w:p>
  </w:endnote>
  <w:endnote w:type="continuationSeparator" w:id="0">
    <w:p w:rsidR="00D40128" w:rsidRDefault="00D40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D44BA">
      <w:rPr>
        <w:rFonts w:ascii="Calibri" w:hAnsi="Calibri"/>
        <w:noProof/>
        <w:sz w:val="20"/>
        <w:szCs w:val="20"/>
      </w:rPr>
      <w:t>1</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128" w:rsidRDefault="00D40128">
      <w:pPr>
        <w:spacing w:before="0" w:after="0"/>
      </w:pPr>
      <w:r>
        <w:separator/>
      </w:r>
    </w:p>
  </w:footnote>
  <w:footnote w:type="continuationSeparator" w:id="0">
    <w:p w:rsidR="00D40128" w:rsidRDefault="00D40128">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C406F"/>
    <w:rsid w:val="000E5FBC"/>
    <w:rsid w:val="000F4FAC"/>
    <w:rsid w:val="00104EBC"/>
    <w:rsid w:val="00106458"/>
    <w:rsid w:val="00117BF9"/>
    <w:rsid w:val="00121BF6"/>
    <w:rsid w:val="001752F0"/>
    <w:rsid w:val="001D3A2B"/>
    <w:rsid w:val="001D56C2"/>
    <w:rsid w:val="001E27B1"/>
    <w:rsid w:val="001F35A9"/>
    <w:rsid w:val="002266CA"/>
    <w:rsid w:val="002324E2"/>
    <w:rsid w:val="0024639C"/>
    <w:rsid w:val="00270DA2"/>
    <w:rsid w:val="002A21BC"/>
    <w:rsid w:val="002B6831"/>
    <w:rsid w:val="002C169E"/>
    <w:rsid w:val="002C6F83"/>
    <w:rsid w:val="002D44BA"/>
    <w:rsid w:val="002D46F4"/>
    <w:rsid w:val="002D50E9"/>
    <w:rsid w:val="002E43BE"/>
    <w:rsid w:val="0030394B"/>
    <w:rsid w:val="00316FAD"/>
    <w:rsid w:val="003363C0"/>
    <w:rsid w:val="00350D7E"/>
    <w:rsid w:val="0036728A"/>
    <w:rsid w:val="00384132"/>
    <w:rsid w:val="003A443E"/>
    <w:rsid w:val="003B3636"/>
    <w:rsid w:val="003B4B8B"/>
    <w:rsid w:val="003E60D1"/>
    <w:rsid w:val="003E7810"/>
    <w:rsid w:val="003F5C46"/>
    <w:rsid w:val="004234D1"/>
    <w:rsid w:val="00460AD2"/>
    <w:rsid w:val="004A5FFB"/>
    <w:rsid w:val="004D598B"/>
    <w:rsid w:val="0050220A"/>
    <w:rsid w:val="00516CEA"/>
    <w:rsid w:val="005309A4"/>
    <w:rsid w:val="0056567D"/>
    <w:rsid w:val="00567313"/>
    <w:rsid w:val="0058406C"/>
    <w:rsid w:val="005A09D8"/>
    <w:rsid w:val="005B3B08"/>
    <w:rsid w:val="005C49E6"/>
    <w:rsid w:val="005E1D74"/>
    <w:rsid w:val="005E2955"/>
    <w:rsid w:val="005E56AF"/>
    <w:rsid w:val="006141CE"/>
    <w:rsid w:val="006201BD"/>
    <w:rsid w:val="00625142"/>
    <w:rsid w:val="00635C8F"/>
    <w:rsid w:val="0064014A"/>
    <w:rsid w:val="006814B4"/>
    <w:rsid w:val="006879D2"/>
    <w:rsid w:val="006A5E21"/>
    <w:rsid w:val="006B430C"/>
    <w:rsid w:val="006B4D2E"/>
    <w:rsid w:val="006B4D39"/>
    <w:rsid w:val="006D0D9E"/>
    <w:rsid w:val="006F3D34"/>
    <w:rsid w:val="00714795"/>
    <w:rsid w:val="007513BA"/>
    <w:rsid w:val="007655B9"/>
    <w:rsid w:val="00766402"/>
    <w:rsid w:val="00771292"/>
    <w:rsid w:val="00790F2C"/>
    <w:rsid w:val="00791827"/>
    <w:rsid w:val="007B0698"/>
    <w:rsid w:val="007B50B2"/>
    <w:rsid w:val="008127AF"/>
    <w:rsid w:val="008154AA"/>
    <w:rsid w:val="00887983"/>
    <w:rsid w:val="008901D3"/>
    <w:rsid w:val="0089654F"/>
    <w:rsid w:val="008A3BE9"/>
    <w:rsid w:val="008C734C"/>
    <w:rsid w:val="008E3A62"/>
    <w:rsid w:val="008F12E6"/>
    <w:rsid w:val="00900583"/>
    <w:rsid w:val="00901345"/>
    <w:rsid w:val="00902ECB"/>
    <w:rsid w:val="00911BED"/>
    <w:rsid w:val="00934658"/>
    <w:rsid w:val="009432DA"/>
    <w:rsid w:val="00947365"/>
    <w:rsid w:val="00956F1B"/>
    <w:rsid w:val="009644B4"/>
    <w:rsid w:val="00973460"/>
    <w:rsid w:val="00974F3C"/>
    <w:rsid w:val="0098509F"/>
    <w:rsid w:val="00996D47"/>
    <w:rsid w:val="009E204E"/>
    <w:rsid w:val="009E6FCA"/>
    <w:rsid w:val="00A23B3E"/>
    <w:rsid w:val="00A30CBB"/>
    <w:rsid w:val="00A3324A"/>
    <w:rsid w:val="00A46950"/>
    <w:rsid w:val="00A72A6F"/>
    <w:rsid w:val="00AA2252"/>
    <w:rsid w:val="00AA5F93"/>
    <w:rsid w:val="00AC0338"/>
    <w:rsid w:val="00AE5CFF"/>
    <w:rsid w:val="00B04197"/>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623D"/>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40128"/>
    <w:rsid w:val="00D509A5"/>
    <w:rsid w:val="00D64744"/>
    <w:rsid w:val="00D85720"/>
    <w:rsid w:val="00D92A41"/>
    <w:rsid w:val="00D93877"/>
    <w:rsid w:val="00D9789D"/>
    <w:rsid w:val="00DA7329"/>
    <w:rsid w:val="00DE4996"/>
    <w:rsid w:val="00DF0F65"/>
    <w:rsid w:val="00DF276E"/>
    <w:rsid w:val="00E0264E"/>
    <w:rsid w:val="00E95439"/>
    <w:rsid w:val="00EA6A5E"/>
    <w:rsid w:val="00EB1168"/>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B401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94">
      <w:bodyDiv w:val="1"/>
      <w:marLeft w:val="0"/>
      <w:marRight w:val="0"/>
      <w:marTop w:val="0"/>
      <w:marBottom w:val="0"/>
      <w:divBdr>
        <w:top w:val="none" w:sz="0" w:space="0" w:color="auto"/>
        <w:left w:val="none" w:sz="0" w:space="0" w:color="auto"/>
        <w:bottom w:val="none" w:sz="0" w:space="0" w:color="auto"/>
        <w:right w:val="none" w:sz="0" w:space="0" w:color="auto"/>
      </w:divBdr>
    </w:div>
    <w:div w:id="1087116255">
      <w:bodyDiv w:val="1"/>
      <w:marLeft w:val="0"/>
      <w:marRight w:val="0"/>
      <w:marTop w:val="0"/>
      <w:marBottom w:val="0"/>
      <w:divBdr>
        <w:top w:val="none" w:sz="0" w:space="0" w:color="auto"/>
        <w:left w:val="none" w:sz="0" w:space="0" w:color="auto"/>
        <w:bottom w:val="none" w:sz="0" w:space="0" w:color="auto"/>
        <w:right w:val="none" w:sz="0" w:space="0" w:color="auto"/>
      </w:divBdr>
    </w:div>
    <w:div w:id="1104152553">
      <w:bodyDiv w:val="1"/>
      <w:marLeft w:val="0"/>
      <w:marRight w:val="0"/>
      <w:marTop w:val="0"/>
      <w:marBottom w:val="0"/>
      <w:divBdr>
        <w:top w:val="none" w:sz="0" w:space="0" w:color="auto"/>
        <w:left w:val="none" w:sz="0" w:space="0" w:color="auto"/>
        <w:bottom w:val="none" w:sz="0" w:space="0" w:color="auto"/>
        <w:right w:val="none" w:sz="0" w:space="0" w:color="auto"/>
      </w:divBdr>
    </w:div>
    <w:div w:id="161447983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1CAD-3273-44BB-B442-FCCA15E0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6330</Words>
  <Characters>36081</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42327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4</cp:revision>
  <cp:lastPrinted>2019-08-29T12:37:00Z</cp:lastPrinted>
  <dcterms:created xsi:type="dcterms:W3CDTF">2021-03-18T12:30:00Z</dcterms:created>
  <dcterms:modified xsi:type="dcterms:W3CDTF">2021-03-18T13:38:00Z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